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1186174181"/>
        <w:docPartObj>
          <w:docPartGallery w:val="Cover Pages"/>
          <w:docPartUnique/>
        </w:docPartObj>
      </w:sdtPr>
      <w:sdtEndPr>
        <w:rPr>
          <w:rFonts w:ascii="Helvetica" w:eastAsia="Times New Roman" w:hAnsi="Helvetica" w:cs="Courier New"/>
          <w:b/>
          <w:bCs/>
          <w:spacing w:val="-5"/>
          <w:kern w:val="36"/>
          <w:sz w:val="28"/>
          <w:szCs w:val="28"/>
          <w:bdr w:val="none" w:sz="0" w:space="0" w:color="auto" w:frame="1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DB7718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4A74589981984C369AE9B97F6D59DDE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4"/>
                  <w:szCs w:val="24"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B7718" w:rsidRDefault="003F5722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Муниципальное бюджетное общеобразовательное учреждение «Пановская средняя общеобразовательная школа» Крутинского муниципального района Омской области</w:t>
                    </w:r>
                  </w:p>
                </w:tc>
              </w:sdtContent>
            </w:sdt>
          </w:tr>
          <w:tr w:rsidR="00DB771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D628F5140C3C4672A4A9344FE06217B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B7718" w:rsidRDefault="003F5722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Проект «Школа успеха: раскрываем потенциал»</w:t>
                    </w:r>
                  </w:p>
                </w:sdtContent>
              </w:sdt>
            </w:tc>
          </w:tr>
          <w:tr w:rsidR="00DB7718">
            <w:sdt>
              <w:sdtPr>
                <w:rPr>
                  <w:rFonts w:asciiTheme="majorHAnsi" w:eastAsiaTheme="majorEastAsia" w:hAnsiTheme="majorHAnsi" w:cstheme="majorBidi"/>
                  <w:sz w:val="52"/>
                </w:rPr>
                <w:alias w:val="Подзаголовок"/>
                <w:id w:val="13406923"/>
                <w:placeholder>
                  <w:docPart w:val="9CBCD7C9F10A4B70B93D998F292D662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B7718" w:rsidRDefault="003F5722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2"/>
                      </w:rPr>
                      <w:t>(2025–2030 гг.)</w:t>
                    </w:r>
                  </w:p>
                </w:tc>
              </w:sdtContent>
            </w:sdt>
          </w:tr>
        </w:tbl>
        <w:p w:rsidR="00DB7718" w:rsidRDefault="00DB7718"/>
        <w:p w:rsidR="00DB7718" w:rsidRDefault="00DB7718"/>
        <w:p w:rsidR="00DB7718" w:rsidRDefault="00DB7718"/>
        <w:p w:rsidR="00DB7718" w:rsidRDefault="00DB7718">
          <w:pPr>
            <w:rPr>
              <w:rFonts w:ascii="Helvetica" w:eastAsia="Times New Roman" w:hAnsi="Helvetica" w:cs="Courier New"/>
              <w:b/>
              <w:bCs/>
              <w:spacing w:val="-5"/>
              <w:kern w:val="36"/>
              <w:sz w:val="28"/>
              <w:szCs w:val="28"/>
              <w:bdr w:val="none" w:sz="0" w:space="0" w:color="auto" w:frame="1"/>
              <w:lang w:eastAsia="ru-RU"/>
            </w:rPr>
          </w:pPr>
          <w:r>
            <w:rPr>
              <w:rFonts w:ascii="Helvetica" w:eastAsia="Times New Roman" w:hAnsi="Helvetica" w:cs="Courier New"/>
              <w:b/>
              <w:bCs/>
              <w:spacing w:val="-5"/>
              <w:kern w:val="36"/>
              <w:sz w:val="28"/>
              <w:szCs w:val="28"/>
              <w:bdr w:val="none" w:sz="0" w:space="0" w:color="auto" w:frame="1"/>
              <w:lang w:eastAsia="ru-RU"/>
            </w:rPr>
            <w:br w:type="page"/>
          </w:r>
        </w:p>
      </w:sdtContent>
    </w:sdt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lastRenderedPageBreak/>
        <w:t>Общая информация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 xml:space="preserve">Проект «Школа успеха: раскрываем потенциал» представляет собой комплекс мер по поддержке и развитию талантливых детей школьного возраста, направленных на максимальное раскрытие их интеллектуальных, творческих и спортивных способностей. 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 xml:space="preserve">Основная цель — создать условия для максимального раскрытия интеллектуального, творческого и спортивного потенциала детей, обеспечить равный доступ к качественным образовательным возможностям и ресурсам. 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задачи</w:t>
      </w: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проекта</w:t>
      </w:r>
    </w:p>
    <w:p w:rsidR="00DB7718" w:rsidRPr="00DB7718" w:rsidRDefault="00DB7718" w:rsidP="00DB771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</w:t>
      </w: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иагностика и идентификация одарённых детей.</w:t>
      </w:r>
    </w:p>
    <w:p w:rsidR="00DB7718" w:rsidRPr="00DB7718" w:rsidRDefault="00DB7718" w:rsidP="00DB771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Индивидуализированная поддержка талантливых школьников на протяжении всего периода учёбы.</w:t>
      </w:r>
    </w:p>
    <w:p w:rsidR="00DB7718" w:rsidRPr="00DB7718" w:rsidRDefault="00DB7718" w:rsidP="00DB771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Максимальное использование современных методов обучения и воспитательных подходов.</w:t>
      </w:r>
    </w:p>
    <w:p w:rsidR="00DB7718" w:rsidRPr="00DB7718" w:rsidRDefault="00DB7718" w:rsidP="00DB771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Равный доступ к высококачественным образовательным ресурсам и условиям для развития личности ребенка.</w:t>
      </w:r>
    </w:p>
    <w:p w:rsid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Целевые группы проекта</w:t>
      </w:r>
    </w:p>
    <w:p w:rsidR="00DB7718" w:rsidRPr="00DB7718" w:rsidRDefault="00DB7718" w:rsidP="00AE701B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proofErr w:type="gramStart"/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Обучающиеся МБОУ «Пановская средняя общеобразовательная школа» Крутинского муниципального района Омской области</w:t>
      </w:r>
      <w:r w:rsidR="00AE701B" w:rsidRPr="00AE701B">
        <w:t xml:space="preserve"> </w:t>
      </w:r>
      <w:r w:rsid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(от 7 до 18 лет).</w:t>
      </w:r>
      <w:proofErr w:type="gramEnd"/>
    </w:p>
    <w:p w:rsidR="00DB7718" w:rsidRPr="00DB7718" w:rsidRDefault="00DB7718" w:rsidP="00DB7718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Преподаватели, педагоги,</w:t>
      </w: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специалисты дополнительного образования.</w:t>
      </w:r>
    </w:p>
    <w:p w:rsidR="00DB7718" w:rsidRPr="00DB7718" w:rsidRDefault="00AE701B" w:rsidP="00AE701B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Родители и законные представители </w:t>
      </w:r>
      <w:proofErr w:type="gramStart"/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  <w:r w:rsidR="00DB7718"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B7718" w:rsidRPr="00DB7718" w:rsidRDefault="00DB7718" w:rsidP="00DB7718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Представители органов местного самоуправления и государственные структуры.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Направления деятельности проекта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1. Образовательные программы и платформы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Организация дистанционных учебных программ, интегрированных в школьные расписания. Предоставление качественных электронных учебников, интерактивных заданий и виртуальных лабораторных работ.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2</w:t>
      </w: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. Олимпиады и конкурсы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Проведение регулярных предметных олимпиад, соревнований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конкурсов</w:t>
      </w: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 творческих состязаний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школьного</w:t>
      </w: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уровня Стимулирование активной соревновательной активности среди школьников.</w:t>
      </w:r>
    </w:p>
    <w:p w:rsidR="00DB7718" w:rsidRPr="00DB7718" w:rsidRDefault="00AE701B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3</w:t>
      </w:r>
      <w:r w:rsidR="00DB7718"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. Психолого-педагогическое сопровождение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Разработка индивидуальной траектории развития кажд</w:t>
      </w:r>
      <w:r w:rsid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ого учащегося, помощь психолога</w:t>
      </w: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 наставников, контроль динамики образовательного процесса.</w:t>
      </w:r>
    </w:p>
    <w:p w:rsidR="00DB7718" w:rsidRPr="00DB7718" w:rsidRDefault="00AE701B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DB7718"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. Общественная активность и волонтёрские движения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Привлечение детей к участию в социально значимой деятельности, благотворительных </w:t>
      </w:r>
      <w:r w:rsid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акциях, экологических проектах.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Механизмы реализации проекта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Правовое регулирование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Формирование законодательной базы, регулирующей права и обязанности участников проекта, процедуры оценки качества образовательных услуг, мониторинг реализации целей и задач.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Инновационные технологии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Использование информационных технологий и цифровых решений для повышения доступности образовательных материалов и эффективного управления проектом.</w:t>
      </w:r>
    </w:p>
    <w:p w:rsidR="00AE701B" w:rsidRPr="00AE701B" w:rsidRDefault="00AE701B" w:rsidP="00AE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</w:p>
    <w:p w:rsidR="00AE701B" w:rsidRPr="00AE701B" w:rsidRDefault="0031060B" w:rsidP="00AE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Этап I. Подготовительный этап (6 месяцев</w:t>
      </w:r>
      <w:r w:rsidR="00AE701B" w:rsidRPr="00AE701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)</w:t>
      </w:r>
    </w:p>
    <w:p w:rsidR="00AE701B" w:rsidRPr="00AE701B" w:rsidRDefault="00AE701B" w:rsidP="00AE701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Анализ существующей ситуации и определение целевых групп.</w:t>
      </w:r>
    </w:p>
    <w:p w:rsidR="00AE701B" w:rsidRPr="00AE701B" w:rsidRDefault="00AE701B" w:rsidP="00AE701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Привлечение заинтересованных сторон.</w:t>
      </w:r>
    </w:p>
    <w:p w:rsidR="00AE701B" w:rsidRPr="00AE701B" w:rsidRDefault="00AE701B" w:rsidP="00AE701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Разработка нормативно-правовых документов и регламентов проекта.</w:t>
      </w:r>
    </w:p>
    <w:p w:rsidR="00AE701B" w:rsidRPr="00AE701B" w:rsidRDefault="00AE701B" w:rsidP="00AE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Этап II. Основной этап (4</w:t>
      </w:r>
      <w:r w:rsidRPr="00AE701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года)</w:t>
      </w:r>
    </w:p>
    <w:p w:rsidR="00AE701B" w:rsidRPr="00AE701B" w:rsidRDefault="00AE701B" w:rsidP="00AE701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Реализация всех направлений деятельности проекта.</w:t>
      </w:r>
    </w:p>
    <w:p w:rsidR="00AE701B" w:rsidRPr="00AE701B" w:rsidRDefault="00AE701B" w:rsidP="00AE701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Активная информационная кампания и популяризация идей проекта.</w:t>
      </w:r>
    </w:p>
    <w:p w:rsidR="00AE701B" w:rsidRPr="00AE701B" w:rsidRDefault="00AE701B" w:rsidP="00AE701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Оценка промежуточных результатов, коррекция действий.</w:t>
      </w:r>
    </w:p>
    <w:p w:rsidR="00AE701B" w:rsidRPr="00AE701B" w:rsidRDefault="00AE701B" w:rsidP="00AE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Этап III. Завершающий этап (6 месяцев)</w:t>
      </w:r>
    </w:p>
    <w:p w:rsidR="00AE701B" w:rsidRPr="00AE701B" w:rsidRDefault="00AE701B" w:rsidP="00AE701B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Итоги реализации проекта.</w:t>
      </w:r>
    </w:p>
    <w:p w:rsidR="00AE701B" w:rsidRPr="00AE701B" w:rsidRDefault="00AE701B" w:rsidP="00AE701B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Представление итогового отчета и лучших практик.</w:t>
      </w:r>
    </w:p>
    <w:p w:rsidR="00AE701B" w:rsidRPr="00AE701B" w:rsidRDefault="00AE701B" w:rsidP="00AE701B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70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Планирование дальнейших шагов по поддержанию достигнутых результатов.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Критерии оценки эффективности</w:t>
      </w:r>
    </w:p>
    <w:p w:rsidR="00DB7718" w:rsidRPr="00DB7718" w:rsidRDefault="00DB7718" w:rsidP="00DB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Эффективность проекта определяется показателями:</w:t>
      </w:r>
    </w:p>
    <w:p w:rsidR="00DB7718" w:rsidRPr="00DB7718" w:rsidRDefault="00DB7718" w:rsidP="00DB7718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Число выявленных и включённых в проект талантливых детей.</w:t>
      </w:r>
    </w:p>
    <w:p w:rsidR="00DB7718" w:rsidRPr="00DB7718" w:rsidRDefault="00DB7718" w:rsidP="00DB7718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Успехи в соревнованиях, олимпиадах и творческих конкурсах.</w:t>
      </w:r>
    </w:p>
    <w:p w:rsidR="00DB7718" w:rsidRPr="00DB7718" w:rsidRDefault="00DB7718" w:rsidP="00DB7718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Качество трудоустройства выпускников.</w:t>
      </w:r>
    </w:p>
    <w:p w:rsidR="00DB7718" w:rsidRPr="00DB7718" w:rsidRDefault="00DB7718" w:rsidP="00DB7718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Степень удовлетворённости родителей и педагогов результатами работы.</w:t>
      </w:r>
    </w:p>
    <w:p w:rsid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:rsidR="0031060B" w:rsidRDefault="0031060B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Результаты школьного проекта «Школа успеха: раскрываем потенциал»</w:t>
      </w:r>
    </w:p>
    <w:p w:rsidR="00B90DB6" w:rsidRP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0DB6" w:rsidRP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1. Повышение академических успехов</w:t>
      </w:r>
    </w:p>
    <w:p w:rsidR="00B90DB6" w:rsidRPr="00B90DB6" w:rsidRDefault="00B90DB6" w:rsidP="00B90DB6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Увеличилось количество победителей и </w:t>
      </w:r>
      <w:proofErr w:type="gramStart"/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призёров</w:t>
      </w:r>
      <w:proofErr w:type="gramEnd"/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региональных и </w:t>
      </w: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всероссийских олимпиад и конкурсов среди учащихся проекта.</w:t>
      </w:r>
    </w:p>
    <w:p w:rsidR="00B90DB6" w:rsidRPr="00B90DB6" w:rsidRDefault="00B90DB6" w:rsidP="00B90DB6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Улучшились показатели успеваемости и мотивации к учёбе у участников проекта.</w:t>
      </w:r>
    </w:p>
    <w:p w:rsidR="00B90DB6" w:rsidRPr="00B90DB6" w:rsidRDefault="00B90DB6" w:rsidP="00B90DB6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Возросло число школьников, поступающих в престижные университеты.</w:t>
      </w:r>
    </w:p>
    <w:p w:rsidR="00B90DB6" w:rsidRP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2. Развитие креативных способностей</w:t>
      </w:r>
    </w:p>
    <w:p w:rsidR="00B90DB6" w:rsidRPr="00E337B9" w:rsidRDefault="00B90DB6" w:rsidP="00B90DB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Учащиеся создали и реализовали собственные творческие проекты</w:t>
      </w:r>
      <w:r w:rsid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  <w:r w:rsidRP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Проекты получили признание и</w:t>
      </w:r>
      <w:r w:rsid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были представлены на выставках</w:t>
      </w:r>
      <w:r w:rsidRP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 конференциях </w:t>
      </w:r>
      <w:r w:rsid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муниципального и </w:t>
      </w:r>
      <w:r w:rsidRP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регионального уровней.</w:t>
      </w:r>
    </w:p>
    <w:p w:rsidR="00B90DB6" w:rsidRP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3. Спортивные достижения</w:t>
      </w:r>
    </w:p>
    <w:p w:rsidR="00B90DB6" w:rsidRPr="00B90DB6" w:rsidRDefault="00B90DB6" w:rsidP="00B90DB6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Значительно улучшилась физическая подготовка и спортивные результаты участников проекта.</w:t>
      </w:r>
    </w:p>
    <w:p w:rsidR="00B90DB6" w:rsidRPr="00B90DB6" w:rsidRDefault="00B90DB6" w:rsidP="00B90DB6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Участники заняли лидирующие позиции на </w:t>
      </w:r>
      <w:r w:rsid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муниципальных и </w:t>
      </w: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областных соревнованиях.</w:t>
      </w:r>
    </w:p>
    <w:p w:rsidR="00B90DB6" w:rsidRPr="00B90DB6" w:rsidRDefault="00B90DB6" w:rsidP="00B90DB6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Появились новые секции доступные сельским школьникам.</w:t>
      </w:r>
    </w:p>
    <w:p w:rsidR="00B90DB6" w:rsidRP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4. Социальная адаптация и лидерство</w:t>
      </w:r>
    </w:p>
    <w:p w:rsidR="00B90DB6" w:rsidRPr="00B90DB6" w:rsidRDefault="00B90DB6" w:rsidP="00B90DB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Дети стали активнее проявлять инициативу, выступать организаторами мероприятий и общественных инициатив.</w:t>
      </w:r>
    </w:p>
    <w:p w:rsidR="00B90DB6" w:rsidRPr="00B90DB6" w:rsidRDefault="00B90DB6" w:rsidP="00B90DB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Среди участников выросли показатели коммуникативных компетенций и уверенности в себе.</w:t>
      </w:r>
    </w:p>
    <w:p w:rsidR="00E337B9" w:rsidRPr="00E337B9" w:rsidRDefault="00B90DB6" w:rsidP="00B90DB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Получены положительные отзывы от семей и с</w:t>
      </w:r>
      <w:r w:rsid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ообществ.</w:t>
      </w:r>
    </w:p>
    <w:p w:rsidR="00B90DB6" w:rsidRPr="00E337B9" w:rsidRDefault="00B90DB6" w:rsidP="00E3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E337B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5. Поддержка педагогического состава</w:t>
      </w:r>
    </w:p>
    <w:p w:rsidR="00B90DB6" w:rsidRPr="00B90DB6" w:rsidRDefault="00B90DB6" w:rsidP="00B90DB6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Повысилась квалификация педагогов благодаря специальным программам переподготовки и повышению квалификации.</w:t>
      </w:r>
    </w:p>
    <w:p w:rsidR="00B90DB6" w:rsidRPr="00B90DB6" w:rsidRDefault="00B90DB6" w:rsidP="00B90DB6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Организованы регулярные встречи и обмен опытом между учителями из разных </w:t>
      </w:r>
      <w:r w:rsid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школ</w:t>
      </w: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B90DB6" w:rsidRPr="00B90DB6" w:rsidRDefault="00B90DB6" w:rsidP="00B90DB6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Разработаны методики раннего выявления и поддержки талантливых детей, используемые в повседневной практике школ.</w:t>
      </w:r>
    </w:p>
    <w:p w:rsidR="00B90DB6" w:rsidRP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6. Информатизация и </w:t>
      </w:r>
      <w:proofErr w:type="spellStart"/>
      <w:r w:rsidRPr="00B90D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цифровизация</w:t>
      </w:r>
      <w:proofErr w:type="spellEnd"/>
    </w:p>
    <w:p w:rsidR="00B90DB6" w:rsidRPr="00B90DB6" w:rsidRDefault="00B90DB6" w:rsidP="00B90DB6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Все участники проекта освоили современные цифровые инструменты и сервисы для самостоятельного обучения и общения.</w:t>
      </w:r>
    </w:p>
    <w:p w:rsidR="00B90DB6" w:rsidRPr="00B90DB6" w:rsidRDefault="00B90DB6" w:rsidP="00B90DB6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Доступность интернета и компьютерной техники значительно увеличилась.</w:t>
      </w:r>
    </w:p>
    <w:p w:rsidR="00B90DB6" w:rsidRP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7. Экономический эффект</w:t>
      </w:r>
    </w:p>
    <w:p w:rsidR="00B90DB6" w:rsidRPr="00B90DB6" w:rsidRDefault="00B90DB6" w:rsidP="00B90DB6">
      <w:pPr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Участие детей в программах подготовки к профессиям будущего повысило перспективы занятости и востребованности на рынке труда.</w:t>
      </w:r>
    </w:p>
    <w:p w:rsidR="00B90DB6" w:rsidRPr="00B90DB6" w:rsidRDefault="00B90DB6" w:rsidP="00B9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Выводы</w:t>
      </w:r>
    </w:p>
    <w:p w:rsidR="006632C7" w:rsidRPr="0031060B" w:rsidRDefault="00B90DB6" w:rsidP="00E3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Проанализировав полученные данные, можно сделать вывод, что проект успешно достиг поставленных целей и оказал положительное влияние на участников, общество</w:t>
      </w:r>
      <w:r w:rsidR="00E337B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  <w:r w:rsidRPr="00B90D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Важно продолжать работу по совершенствованию и распространению положительного опыта, привлекая внимание общественности и властей к вопросам воспитания и развития талантливых детей в условиях современной России.</w:t>
      </w:r>
      <w:bookmarkStart w:id="0" w:name="_GoBack"/>
      <w:bookmarkEnd w:id="0"/>
    </w:p>
    <w:sectPr w:rsidR="006632C7" w:rsidRPr="0031060B" w:rsidSect="00E337B9">
      <w:pgSz w:w="11906" w:h="16838"/>
      <w:pgMar w:top="1134" w:right="850" w:bottom="851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31AF"/>
    <w:multiLevelType w:val="multilevel"/>
    <w:tmpl w:val="A890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A5FC6"/>
    <w:multiLevelType w:val="multilevel"/>
    <w:tmpl w:val="141C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D6BCB"/>
    <w:multiLevelType w:val="multilevel"/>
    <w:tmpl w:val="1A5A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20008"/>
    <w:multiLevelType w:val="multilevel"/>
    <w:tmpl w:val="D6B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66CE4"/>
    <w:multiLevelType w:val="multilevel"/>
    <w:tmpl w:val="5EDC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32F3D"/>
    <w:multiLevelType w:val="multilevel"/>
    <w:tmpl w:val="F51C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E0DEE"/>
    <w:multiLevelType w:val="multilevel"/>
    <w:tmpl w:val="38C8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8B3FE4"/>
    <w:multiLevelType w:val="hybridMultilevel"/>
    <w:tmpl w:val="913A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80395"/>
    <w:multiLevelType w:val="multilevel"/>
    <w:tmpl w:val="162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B4D7D"/>
    <w:multiLevelType w:val="multilevel"/>
    <w:tmpl w:val="EF08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607A0"/>
    <w:multiLevelType w:val="multilevel"/>
    <w:tmpl w:val="51C4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A2819"/>
    <w:multiLevelType w:val="multilevel"/>
    <w:tmpl w:val="1146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D5CC3"/>
    <w:multiLevelType w:val="multilevel"/>
    <w:tmpl w:val="FE68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57D8C"/>
    <w:multiLevelType w:val="multilevel"/>
    <w:tmpl w:val="77E4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68"/>
    <w:rsid w:val="0031060B"/>
    <w:rsid w:val="003F5722"/>
    <w:rsid w:val="006632C7"/>
    <w:rsid w:val="00834C40"/>
    <w:rsid w:val="00AE701B"/>
    <w:rsid w:val="00B90DB6"/>
    <w:rsid w:val="00D84A68"/>
    <w:rsid w:val="00DB7718"/>
    <w:rsid w:val="00E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771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B771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7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771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B771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74589981984C369AE9B97F6D59D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F018B-7AF1-40D2-842A-BC8FC6EE257C}"/>
      </w:docPartPr>
      <w:docPartBody>
        <w:p w:rsidR="002048EA" w:rsidRDefault="00475724" w:rsidP="00475724">
          <w:pPr>
            <w:pStyle w:val="4A74589981984C369AE9B97F6D59DDE9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D628F5140C3C4672A4A9344FE0621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134D5-944A-49E3-96A9-1A048D84DA2F}"/>
      </w:docPartPr>
      <w:docPartBody>
        <w:p w:rsidR="002048EA" w:rsidRDefault="00475724" w:rsidP="00475724">
          <w:pPr>
            <w:pStyle w:val="D628F5140C3C4672A4A9344FE06217B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24"/>
    <w:rsid w:val="002048EA"/>
    <w:rsid w:val="0047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74589981984C369AE9B97F6D59DDE9">
    <w:name w:val="4A74589981984C369AE9B97F6D59DDE9"/>
    <w:rsid w:val="00475724"/>
  </w:style>
  <w:style w:type="paragraph" w:customStyle="1" w:styleId="D628F5140C3C4672A4A9344FE06217B0">
    <w:name w:val="D628F5140C3C4672A4A9344FE06217B0"/>
    <w:rsid w:val="00475724"/>
  </w:style>
  <w:style w:type="paragraph" w:customStyle="1" w:styleId="9CBCD7C9F10A4B70B93D998F292D6621">
    <w:name w:val="9CBCD7C9F10A4B70B93D998F292D6621"/>
    <w:rsid w:val="00475724"/>
  </w:style>
  <w:style w:type="paragraph" w:customStyle="1" w:styleId="E10746FA7C6E4B0EBA41FBC8A449742B">
    <w:name w:val="E10746FA7C6E4B0EBA41FBC8A449742B"/>
    <w:rsid w:val="00475724"/>
  </w:style>
  <w:style w:type="paragraph" w:customStyle="1" w:styleId="55B9556713794019BA9D3DEE661AA4C0">
    <w:name w:val="55B9556713794019BA9D3DEE661AA4C0"/>
    <w:rsid w:val="00475724"/>
  </w:style>
  <w:style w:type="paragraph" w:customStyle="1" w:styleId="CB023A1B13344A4EB139ADBB2C8DC9F7">
    <w:name w:val="CB023A1B13344A4EB139ADBB2C8DC9F7"/>
    <w:rsid w:val="004757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74589981984C369AE9B97F6D59DDE9">
    <w:name w:val="4A74589981984C369AE9B97F6D59DDE9"/>
    <w:rsid w:val="00475724"/>
  </w:style>
  <w:style w:type="paragraph" w:customStyle="1" w:styleId="D628F5140C3C4672A4A9344FE06217B0">
    <w:name w:val="D628F5140C3C4672A4A9344FE06217B0"/>
    <w:rsid w:val="00475724"/>
  </w:style>
  <w:style w:type="paragraph" w:customStyle="1" w:styleId="9CBCD7C9F10A4B70B93D998F292D6621">
    <w:name w:val="9CBCD7C9F10A4B70B93D998F292D6621"/>
    <w:rsid w:val="00475724"/>
  </w:style>
  <w:style w:type="paragraph" w:customStyle="1" w:styleId="E10746FA7C6E4B0EBA41FBC8A449742B">
    <w:name w:val="E10746FA7C6E4B0EBA41FBC8A449742B"/>
    <w:rsid w:val="00475724"/>
  </w:style>
  <w:style w:type="paragraph" w:customStyle="1" w:styleId="55B9556713794019BA9D3DEE661AA4C0">
    <w:name w:val="55B9556713794019BA9D3DEE661AA4C0"/>
    <w:rsid w:val="00475724"/>
  </w:style>
  <w:style w:type="paragraph" w:customStyle="1" w:styleId="CB023A1B13344A4EB139ADBB2C8DC9F7">
    <w:name w:val="CB023A1B13344A4EB139ADBB2C8DC9F7"/>
    <w:rsid w:val="00475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 «Пановская средняя общеобразовательная школа» Крутинского муниципального района Омской области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«Школа успеха: раскрываем потенциал»</dc:title>
  <dc:subject>(2025–2030 гг.)</dc:subject>
  <dc:creator>Пользователь Windows</dc:creator>
  <cp:lastModifiedBy>Tatiana</cp:lastModifiedBy>
  <cp:revision>3</cp:revision>
  <dcterms:created xsi:type="dcterms:W3CDTF">2025-05-30T05:15:00Z</dcterms:created>
  <dcterms:modified xsi:type="dcterms:W3CDTF">2025-06-01T14:17:00Z</dcterms:modified>
</cp:coreProperties>
</file>